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7283504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242079" w:rsidP="00653A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23.</w:t>
            </w:r>
            <w:r w:rsidR="00653A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653A39">
              <w:rPr>
                <w:rFonts w:ascii="Arial" w:hAnsi="Arial" w:cs="Arial"/>
                <w:sz w:val="24"/>
                <w:szCs w:val="24"/>
              </w:rPr>
              <w:t>Schulung Mitarbeiter Fremdkörpermanagement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653A39" w:rsidRDefault="00653A39" w:rsidP="00653A3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53A39" w:rsidTr="00807722">
        <w:tc>
          <w:tcPr>
            <w:tcW w:w="9493" w:type="dxa"/>
          </w:tcPr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Pr="004D51F5" w:rsidRDefault="00653A39" w:rsidP="008077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F5">
              <w:rPr>
                <w:rFonts w:ascii="Arial" w:hAnsi="Arial" w:cs="Arial"/>
                <w:b/>
                <w:sz w:val="24"/>
                <w:szCs w:val="24"/>
              </w:rPr>
              <w:t>Unternehmensbezeichnung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Postleitzahl, Ortsbezeichnung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 und Hausnummer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A39" w:rsidTr="00807722">
        <w:tc>
          <w:tcPr>
            <w:tcW w:w="9493" w:type="dxa"/>
          </w:tcPr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Pr="004D51F5" w:rsidRDefault="00653A39" w:rsidP="008077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F5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Beschäftigte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hat am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F5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A39" w:rsidRPr="004D51F5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F5">
              <w:rPr>
                <w:rFonts w:ascii="Arial" w:hAnsi="Arial" w:cs="Arial"/>
                <w:sz w:val="24"/>
                <w:szCs w:val="24"/>
              </w:rPr>
              <w:t xml:space="preserve">an der 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Aus- und Weiterbildung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Fremdkörpermanagement</w:t>
            </w:r>
          </w:p>
          <w:p w:rsidR="00653A39" w:rsidRPr="004D51F5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F5">
              <w:rPr>
                <w:rFonts w:ascii="Arial" w:hAnsi="Arial" w:cs="Arial"/>
                <w:sz w:val="24"/>
                <w:szCs w:val="24"/>
              </w:rPr>
              <w:t>im Unternehmen</w:t>
            </w:r>
          </w:p>
          <w:p w:rsidR="00653A39" w:rsidRPr="004D51F5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1F5">
              <w:rPr>
                <w:rFonts w:ascii="Arial" w:hAnsi="Arial" w:cs="Arial"/>
                <w:sz w:val="24"/>
                <w:szCs w:val="24"/>
              </w:rPr>
              <w:t>erfolgreich teilgenommen.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3A39" w:rsidRPr="004D51F5" w:rsidRDefault="00653A39" w:rsidP="008077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3A39" w:rsidTr="00807722">
        <w:tc>
          <w:tcPr>
            <w:tcW w:w="9493" w:type="dxa"/>
          </w:tcPr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Durchführung: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Pr="004D51F5" w:rsidRDefault="00653A39" w:rsidP="008077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1F5">
              <w:rPr>
                <w:rFonts w:ascii="Arial" w:hAnsi="Arial" w:cs="Arial"/>
                <w:b/>
                <w:sz w:val="24"/>
                <w:szCs w:val="24"/>
              </w:rPr>
              <w:t>Unternehmensbezeichnung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Postleitzahl, Ortsbezeichnung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 und Hausnummer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3A39" w:rsidRDefault="00653A39" w:rsidP="00807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3A39" w:rsidRDefault="00653A39" w:rsidP="00653A3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53A39" w:rsidRPr="005A3138" w:rsidTr="00807722">
        <w:tc>
          <w:tcPr>
            <w:tcW w:w="9493" w:type="dxa"/>
            <w:shd w:val="clear" w:color="auto" w:fill="E7E6E6" w:themeFill="background2"/>
          </w:tcPr>
          <w:p w:rsidR="00653A39" w:rsidRPr="005A3138" w:rsidRDefault="001F11F5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lastRenderedPageBreak/>
              <w:t>Fremdkö</w:t>
            </w:r>
            <w:r w:rsidRPr="005A3138">
              <w:rPr>
                <w:rFonts w:ascii="Arial" w:hAnsi="Arial" w:cs="Arial"/>
                <w:sz w:val="24"/>
                <w:szCs w:val="24"/>
              </w:rPr>
              <w:t>rpervermeidung in Lebensmitteln</w:t>
            </w:r>
          </w:p>
        </w:tc>
      </w:tr>
      <w:tr w:rsidR="00653A39" w:rsidRPr="005A3138" w:rsidTr="00807722">
        <w:tc>
          <w:tcPr>
            <w:tcW w:w="9493" w:type="dxa"/>
          </w:tcPr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Ein großes Risiko bei der Herstellung von Lebensmitteln ist die Verunreinigung mit</w:t>
            </w:r>
          </w:p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Fremdkörpern. Splitternde und feste Stoffe stellen ein hohes Verletzungsrisiko dar.</w:t>
            </w:r>
          </w:p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Fremdkörper dürfen in Lebensmitteln nicht vorkommen!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Das Personal ist über die Wichtigkeit dieser Forderung aufzuklären!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Je nach vorhandener Prozesstechnologie müssen unterschiedliche Kontrollmaßnahmen durchgeführt bzw. installiert werden!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Eine 100-%</w:t>
            </w:r>
            <w:proofErr w:type="spellStart"/>
            <w:r w:rsidRPr="005A3138">
              <w:rPr>
                <w:rFonts w:ascii="Arial" w:hAnsi="Arial" w:cs="Arial"/>
                <w:sz w:val="20"/>
                <w:szCs w:val="20"/>
              </w:rPr>
              <w:t>ige</w:t>
            </w:r>
            <w:proofErr w:type="spellEnd"/>
            <w:r w:rsidRPr="005A3138">
              <w:rPr>
                <w:rFonts w:ascii="Arial" w:hAnsi="Arial" w:cs="Arial"/>
                <w:sz w:val="20"/>
                <w:szCs w:val="20"/>
              </w:rPr>
              <w:t xml:space="preserve"> Sicherheit ist mit keiner der bekannten Kontrollmethoden erreichbar!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Die Kontrollmethoden sollten immer aktualisiert werden.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Geräte zur Fremdkörpererkennung sind immer nur ein Teil des Maßnahmenkataloges!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Die Wirksamkeit von Detektionsmethoden hängt im Wesentlichen davon ab, welche Art von Fremdkörper in welcher Lebensmittelmatrix gesucht wird.</w:t>
            </w:r>
          </w:p>
          <w:p w:rsidR="00653A39" w:rsidRPr="005A3138" w:rsidRDefault="00653A39" w:rsidP="00653A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1F5" w:rsidRPr="005A3138" w:rsidTr="00807722">
        <w:tc>
          <w:tcPr>
            <w:tcW w:w="9493" w:type="dxa"/>
            <w:shd w:val="clear" w:color="auto" w:fill="E7E6E6" w:themeFill="background2"/>
          </w:tcPr>
          <w:p w:rsidR="001F11F5" w:rsidRPr="005A3138" w:rsidRDefault="001F11F5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t>Liste der Fremdkörper</w:t>
            </w:r>
          </w:p>
        </w:tc>
      </w:tr>
      <w:tr w:rsidR="001F11F5" w:rsidRPr="005A3138" w:rsidTr="00807722">
        <w:tc>
          <w:tcPr>
            <w:tcW w:w="9493" w:type="dxa"/>
          </w:tcPr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Im Rahmen der Gefahren-Analysen zur Erstellung der HACCP-Verfahren wird das Risiko der Fremdkörperkontamination für die einzelnen Produkte bewertet. Fremdkörper gehören zu den physikalischen Risiken.</w:t>
            </w:r>
          </w:p>
          <w:p w:rsidR="001F11F5" w:rsidRPr="005A3138" w:rsidRDefault="001F11F5" w:rsidP="001F1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Folgende Fremdkörper können als mögliche Gefahren für Lebensmittel identifiziert werden:</w:t>
            </w:r>
          </w:p>
          <w:p w:rsidR="001F11F5" w:rsidRPr="005A3138" w:rsidRDefault="001F11F5" w:rsidP="001F1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Metallteile (z.B. abgebrochene Messer, Späne von Dosen, Maschinenteile, Metallclips, Schmuckstücke)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Glassplitter (z.B. von Flaschen, Beleuchtungskörpern usw.)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sonstige Fremdkörper (z.B. Holzsplitter, Kunststoffsplitter, Knochensplitter, Gräten)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Ungeziefer oder Teile davon</w:t>
            </w:r>
            <w:r w:rsidR="00796CC5" w:rsidRPr="005A313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F11F5" w:rsidRPr="005A3138" w:rsidRDefault="001F11F5" w:rsidP="001F11F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 xml:space="preserve">Menschliche </w:t>
            </w:r>
            <w:r w:rsidR="00796CC5" w:rsidRPr="005A3138">
              <w:rPr>
                <w:rFonts w:ascii="Arial" w:hAnsi="Arial" w:cs="Arial"/>
                <w:sz w:val="20"/>
                <w:szCs w:val="20"/>
              </w:rPr>
              <w:t>Körperteile (Haare, Fingernägel)</w:t>
            </w:r>
          </w:p>
          <w:p w:rsidR="001F11F5" w:rsidRPr="005A3138" w:rsidRDefault="001F11F5" w:rsidP="001F1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1F5" w:rsidRPr="005A3138" w:rsidTr="00807722">
        <w:tc>
          <w:tcPr>
            <w:tcW w:w="9493" w:type="dxa"/>
            <w:shd w:val="clear" w:color="auto" w:fill="E7E6E6" w:themeFill="background2"/>
          </w:tcPr>
          <w:p w:rsidR="001F11F5" w:rsidRPr="005A3138" w:rsidRDefault="00796CC5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t>Vermeidung verhaltensbedingter Kontaminationen</w:t>
            </w:r>
          </w:p>
        </w:tc>
      </w:tr>
      <w:tr w:rsidR="001F11F5" w:rsidRPr="005A3138" w:rsidTr="00807722">
        <w:tc>
          <w:tcPr>
            <w:tcW w:w="9493" w:type="dxa"/>
          </w:tcPr>
          <w:p w:rsidR="00796CC5" w:rsidRPr="005A3138" w:rsidRDefault="00796CC5" w:rsidP="00796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 xml:space="preserve">Ein großer Teil der möglichen Kontaminationsrisiken lässt sich durch klare Verhaltensregeln ausschließen. Damit wird sichergestellt, dass bestimmte Fremdkörper gar nicht erst in die Produktion gelangen. </w:t>
            </w:r>
          </w:p>
          <w:p w:rsidR="00796CC5" w:rsidRPr="005A3138" w:rsidRDefault="00796CC5" w:rsidP="00796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CC5" w:rsidRPr="005A3138" w:rsidRDefault="00796CC5" w:rsidP="00796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Folgende Regeln gelten daher für die Produktion:</w:t>
            </w:r>
          </w:p>
          <w:p w:rsidR="00796CC5" w:rsidRPr="005A3138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kein Schmuck (alles, was man sieht, ist verboten)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keine Flaschen, Gläser usw. (keine privaten Getränke)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keine Kugelschreiber, Feuerzeuge usw. in offenen Taschen der Arbeitskleidung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keine sonstigen privaten Gegenständen (Zahnstocher, Zigaretten, MP3-Player usw.)</w:t>
            </w:r>
          </w:p>
          <w:p w:rsidR="001F11F5" w:rsidRPr="005A3138" w:rsidRDefault="001F11F5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C5" w:rsidRPr="005A3138" w:rsidTr="00807722">
        <w:tc>
          <w:tcPr>
            <w:tcW w:w="9493" w:type="dxa"/>
            <w:shd w:val="clear" w:color="auto" w:fill="E7E6E6" w:themeFill="background2"/>
          </w:tcPr>
          <w:p w:rsidR="00796CC5" w:rsidRPr="005A3138" w:rsidRDefault="00796CC5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t>Vermeidung prozessbedingter Kontaminationen</w:t>
            </w:r>
          </w:p>
        </w:tc>
      </w:tr>
      <w:tr w:rsidR="00796CC5" w:rsidRPr="004D51F5" w:rsidTr="00807722">
        <w:tc>
          <w:tcPr>
            <w:tcW w:w="9493" w:type="dxa"/>
          </w:tcPr>
          <w:p w:rsidR="00796CC5" w:rsidRPr="005A3138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1. Wareneingang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wenn möglich, nur metalldetektierte Waren einkaufen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wenn möglich, keine in Glas verpackten Waren einkaufen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wenn möglich, nur auf Kunststoffpaletten anliefern lassen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offene Gebinde dürfen nicht angenommen werden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Holzpaletten dürfen nicht in die Produktion (holzfreie Produktion)</w:t>
            </w:r>
          </w:p>
          <w:p w:rsidR="00796CC5" w:rsidRPr="005A3138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CC5" w:rsidRPr="005A3138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2. Produktion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über alle splitterbaren Gegenstände im Bereich der Verarbeitung, Lagerung und Verpackung von Lebensmitteln wird ein sog. Glas-Register geführt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splitterbare Gegenstände werden regelmäßig auf fehlende Teile bzw. Bruch geprüft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die Häufigkeit der Kontrollen wird risikoabhängig festgelegt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jeder Bruch splitterbarer Gegenstände wird im Bruchprotokoll dokumentiert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Glas- und Kunststoff in Beleuchtungskörpern und Scheiben ist aus Sicherheitsmaterial und/ oder durch Splitterschutz gesichert.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bei der Zerlegung von Fleisch ist auf die Vermeidung von Knochensplittern zu achten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bei der Verarbeitung von Fisch ist auf die Entfernung gefährlicher Gräten zu achten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offene Gebinde, die nicht sofort verbraucht werden, müssen verschlossen werden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offene Lebensmittel, die kontaminiert sein könnten, werden vernichtet</w:t>
            </w:r>
          </w:p>
          <w:p w:rsidR="00796CC5" w:rsidRPr="005A3138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6CC5" w:rsidRPr="005A3138" w:rsidRDefault="00796CC5" w:rsidP="00796CC5">
            <w:p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3. Warenausgang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wenn möglich, die verpackte Ware metalldetektieren</w:t>
            </w:r>
          </w:p>
          <w:p w:rsidR="00796CC5" w:rsidRPr="004D51F5" w:rsidRDefault="00796CC5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C5" w:rsidRPr="005A3138" w:rsidTr="00807722">
        <w:tc>
          <w:tcPr>
            <w:tcW w:w="9493" w:type="dxa"/>
            <w:shd w:val="clear" w:color="auto" w:fill="E7E6E6" w:themeFill="background2"/>
          </w:tcPr>
          <w:p w:rsidR="00796CC5" w:rsidRPr="005A3138" w:rsidRDefault="00796CC5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t>Vermeidung Kontamination durch Personal</w:t>
            </w:r>
          </w:p>
        </w:tc>
      </w:tr>
      <w:tr w:rsidR="00796CC5" w:rsidRPr="004D51F5" w:rsidTr="00807722">
        <w:tc>
          <w:tcPr>
            <w:tcW w:w="9493" w:type="dxa"/>
          </w:tcPr>
          <w:p w:rsidR="00796CC5" w:rsidRPr="005A3138" w:rsidRDefault="00796CC5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Persönliche Hygiene und sachgerechte Nutzung der persönlichen Hygiene ist ein wichtiger Basisschutz.</w:t>
            </w:r>
          </w:p>
          <w:p w:rsidR="00796CC5" w:rsidRPr="005A3138" w:rsidRDefault="00796CC5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CC5" w:rsidRPr="005A3138" w:rsidRDefault="00796CC5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Daher gelten folgende Regelungen: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Alle Kopfhaare sind verdeckt (Kopfschutz)</w:t>
            </w:r>
          </w:p>
          <w:p w:rsidR="00796CC5" w:rsidRPr="005A3138" w:rsidRDefault="00796CC5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Barthaare sind kurz und mit einem Mundnasenschutz abgedeckt</w:t>
            </w:r>
          </w:p>
          <w:p w:rsidR="00796CC5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Fingernägel sind kurz geschnitten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Keine künstlichen Fingernägel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Pflaster sind zusätzlich mit Fingerlinge, oder Handschuhen bedeckt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Pflaster sind in Leuchtfarben ausgeführt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Verletzungen werden ins Verbandbuch eingetragen und unmittelbar gemeldet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Kotamination durch Verletzungen (Blut, Körperteile) sind auszuschließen</w:t>
            </w:r>
          </w:p>
          <w:p w:rsidR="00D22133" w:rsidRPr="005A3138" w:rsidRDefault="00D22133" w:rsidP="00796CC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Getränke und Lebensmittel sind im Produktionsbereich verboten</w:t>
            </w:r>
          </w:p>
          <w:p w:rsidR="00D22133" w:rsidRDefault="00D22133" w:rsidP="00D22133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Personal erhält ausreichende Einweisung und Schulung im Bereich Fremdkörpermanagement (Geräteeinweisung und Umsetzung) vor Nutzung</w:t>
            </w:r>
          </w:p>
          <w:p w:rsidR="005A3138" w:rsidRPr="005A3138" w:rsidRDefault="005A3138" w:rsidP="00D22133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Informieren Sie sich regelmäßig über den Aushang Fremdkörpermanagement</w:t>
            </w:r>
            <w:bookmarkStart w:id="1" w:name="_GoBack"/>
            <w:bookmarkEnd w:id="1"/>
          </w:p>
          <w:p w:rsidR="00D22133" w:rsidRPr="00796CC5" w:rsidRDefault="00D22133" w:rsidP="00D22133">
            <w:pPr>
              <w:pStyle w:val="Listenabsatz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133" w:rsidRPr="005A3138" w:rsidTr="00807722">
        <w:tc>
          <w:tcPr>
            <w:tcW w:w="9493" w:type="dxa"/>
            <w:shd w:val="clear" w:color="auto" w:fill="E7E6E6" w:themeFill="background2"/>
          </w:tcPr>
          <w:p w:rsidR="00D22133" w:rsidRPr="005A3138" w:rsidRDefault="00D22133" w:rsidP="00807722">
            <w:pPr>
              <w:rPr>
                <w:rFonts w:ascii="Arial" w:hAnsi="Arial" w:cs="Arial"/>
                <w:sz w:val="24"/>
                <w:szCs w:val="24"/>
              </w:rPr>
            </w:pPr>
            <w:r w:rsidRPr="005A3138">
              <w:rPr>
                <w:rFonts w:ascii="Arial" w:hAnsi="Arial" w:cs="Arial"/>
                <w:sz w:val="24"/>
                <w:szCs w:val="24"/>
              </w:rPr>
              <w:t>Maßnahmen im Gefahrenfall</w:t>
            </w:r>
          </w:p>
        </w:tc>
      </w:tr>
      <w:tr w:rsidR="00D22133" w:rsidRPr="005A3138" w:rsidTr="00807722">
        <w:tc>
          <w:tcPr>
            <w:tcW w:w="9493" w:type="dxa"/>
          </w:tcPr>
          <w:p w:rsidR="00D22133" w:rsidRPr="005A3138" w:rsidRDefault="00D22133" w:rsidP="00D221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Folgende Maßnahmen sind im Gefahrenfa</w:t>
            </w:r>
            <w:r w:rsidR="0045172C" w:rsidRPr="005A3138">
              <w:rPr>
                <w:rFonts w:ascii="Arial" w:hAnsi="Arial" w:cs="Arial"/>
                <w:sz w:val="20"/>
                <w:szCs w:val="20"/>
              </w:rPr>
              <w:t>ll umzusetzen:</w:t>
            </w:r>
          </w:p>
          <w:p w:rsidR="00D22133" w:rsidRPr="005A3138" w:rsidRDefault="00D22133" w:rsidP="00D22133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Produktion wird unmittelbar angehalten</w:t>
            </w:r>
          </w:p>
          <w:p w:rsidR="00D22133" w:rsidRPr="005A3138" w:rsidRDefault="00D22133" w:rsidP="00D22133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Meldung Fremdkörpermanagement wird umgehend erstellt</w:t>
            </w:r>
          </w:p>
          <w:p w:rsidR="00D22133" w:rsidRPr="005A3138" w:rsidRDefault="00D22133" w:rsidP="00D22133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Unmittelbare Meldung an Produktionsleitung, Küchenchef(in), oder Schichtleiter(in)</w:t>
            </w:r>
          </w:p>
          <w:p w:rsidR="00D22133" w:rsidRPr="005A3138" w:rsidRDefault="00D22133" w:rsidP="00D22133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Produktion wird sichergestellt (keine Ausgabe an Versandt)</w:t>
            </w:r>
          </w:p>
          <w:p w:rsidR="00D22133" w:rsidRPr="005A3138" w:rsidRDefault="00D22133" w:rsidP="00D22133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 xml:space="preserve">Freigabe der Produktion nur nach schriftlicher Freigabe durch </w:t>
            </w:r>
            <w:r w:rsidRPr="005A3138">
              <w:rPr>
                <w:rFonts w:ascii="Arial" w:hAnsi="Arial" w:cs="Arial"/>
                <w:sz w:val="20"/>
                <w:szCs w:val="20"/>
              </w:rPr>
              <w:t>Produktionsleitung, Küchenchef(in), oder Schichtleiter(in)</w:t>
            </w:r>
          </w:p>
          <w:p w:rsidR="005A3138" w:rsidRPr="005A3138" w:rsidRDefault="005A3138" w:rsidP="005A3138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Mitwirkung nach Vorgaben der Leitung vor Ort</w:t>
            </w:r>
          </w:p>
          <w:p w:rsidR="005A3138" w:rsidRPr="005A3138" w:rsidRDefault="005A3138" w:rsidP="005A3138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138">
              <w:rPr>
                <w:rFonts w:ascii="Arial" w:hAnsi="Arial" w:cs="Arial"/>
                <w:sz w:val="20"/>
                <w:szCs w:val="20"/>
              </w:rPr>
              <w:t>Im Zweifel einer Kontamination ist die Produktion zu entsorgen</w:t>
            </w:r>
          </w:p>
          <w:p w:rsidR="005A3138" w:rsidRPr="005A3138" w:rsidRDefault="005A3138" w:rsidP="005A3138">
            <w:pPr>
              <w:pStyle w:val="Listenabsatz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138" w:rsidRPr="00732676" w:rsidTr="00807722">
        <w:tc>
          <w:tcPr>
            <w:tcW w:w="9493" w:type="dxa"/>
            <w:shd w:val="clear" w:color="auto" w:fill="E7E6E6" w:themeFill="background2"/>
          </w:tcPr>
          <w:p w:rsidR="005A3138" w:rsidRPr="00732676" w:rsidRDefault="005A3138" w:rsidP="008077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676">
              <w:rPr>
                <w:rFonts w:ascii="Arial" w:hAnsi="Arial" w:cs="Arial"/>
                <w:sz w:val="24"/>
                <w:szCs w:val="24"/>
              </w:rPr>
              <w:t>Nachweis der Umsetzung</w:t>
            </w:r>
          </w:p>
        </w:tc>
      </w:tr>
      <w:tr w:rsidR="005A3138" w:rsidRPr="00C842F0" w:rsidTr="00807722">
        <w:tc>
          <w:tcPr>
            <w:tcW w:w="9493" w:type="dxa"/>
          </w:tcPr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Unterschrift des Unterwiesenen wird folgendes bestätigt:</w:t>
            </w:r>
          </w:p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38" w:rsidRDefault="005A3138" w:rsidP="005A3138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habe die Inhalte zum </w:t>
            </w:r>
            <w:r>
              <w:rPr>
                <w:rFonts w:ascii="Arial" w:hAnsi="Arial" w:cs="Arial"/>
                <w:sz w:val="20"/>
                <w:szCs w:val="20"/>
              </w:rPr>
              <w:t>Fremdkörpermanagement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verstanden</w:t>
            </w:r>
          </w:p>
          <w:p w:rsidR="005A3138" w:rsidRDefault="005A3138" w:rsidP="005A3138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Fragen wurden beantwortet</w:t>
            </w:r>
          </w:p>
          <w:p w:rsidR="005A3138" w:rsidRDefault="005A3138" w:rsidP="005A3138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 ist die Wichtigkeit des Themas bewusst</w:t>
            </w:r>
          </w:p>
          <w:p w:rsidR="005A3138" w:rsidRDefault="005A3138" w:rsidP="005A3138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habe an der Aus- und Weiterbildung persönlich teilgenommen</w:t>
            </w:r>
          </w:p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38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3138" w:rsidRDefault="005A3138" w:rsidP="0080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</w:t>
            </w:r>
          </w:p>
          <w:p w:rsidR="005A3138" w:rsidRDefault="005A3138" w:rsidP="0080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Vorname, Unterschrift</w:t>
            </w:r>
          </w:p>
          <w:p w:rsidR="005A3138" w:rsidRPr="00732676" w:rsidRDefault="005A3138" w:rsidP="008077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3138" w:rsidRDefault="005A3138" w:rsidP="005A3138">
      <w:pPr>
        <w:spacing w:after="0"/>
        <w:rPr>
          <w:rFonts w:ascii="Arial" w:hAnsi="Arial" w:cs="Arial"/>
          <w:b/>
          <w:sz w:val="20"/>
          <w:szCs w:val="20"/>
        </w:rPr>
      </w:pPr>
    </w:p>
    <w:p w:rsidR="005A3138" w:rsidRDefault="005A3138" w:rsidP="005A3138">
      <w:pPr>
        <w:spacing w:after="0"/>
        <w:rPr>
          <w:rFonts w:ascii="Arial" w:hAnsi="Arial" w:cs="Arial"/>
          <w:b/>
          <w:sz w:val="20"/>
          <w:szCs w:val="20"/>
        </w:rPr>
      </w:pPr>
      <w:r w:rsidRPr="00673D92">
        <w:rPr>
          <w:rFonts w:ascii="Arial" w:hAnsi="Arial" w:cs="Arial"/>
          <w:b/>
          <w:sz w:val="20"/>
          <w:szCs w:val="20"/>
        </w:rPr>
        <w:t>Auf die Datenschutzbestimmungen EU-DSGVO wird hingewiesen.</w:t>
      </w:r>
    </w:p>
    <w:p w:rsidR="00BD70E4" w:rsidRPr="002E5975" w:rsidRDefault="00BD70E4" w:rsidP="0045172C">
      <w:pPr>
        <w:spacing w:after="0"/>
        <w:rPr>
          <w:rFonts w:ascii="Arial" w:hAnsi="Arial" w:cs="Arial"/>
          <w:sz w:val="24"/>
          <w:szCs w:val="24"/>
        </w:rPr>
      </w:pPr>
    </w:p>
    <w:sectPr w:rsidR="00BD70E4" w:rsidRPr="002E5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DB7"/>
    <w:multiLevelType w:val="hybridMultilevel"/>
    <w:tmpl w:val="575E1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114C"/>
    <w:multiLevelType w:val="hybridMultilevel"/>
    <w:tmpl w:val="80EC4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3C26"/>
    <w:multiLevelType w:val="hybridMultilevel"/>
    <w:tmpl w:val="5BF2A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3609"/>
    <w:multiLevelType w:val="hybridMultilevel"/>
    <w:tmpl w:val="6C521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E062E"/>
    <w:multiLevelType w:val="hybridMultilevel"/>
    <w:tmpl w:val="40625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D5804"/>
    <w:multiLevelType w:val="hybridMultilevel"/>
    <w:tmpl w:val="A5FEA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6635A"/>
    <w:multiLevelType w:val="hybridMultilevel"/>
    <w:tmpl w:val="7526D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72AD8"/>
    <w:multiLevelType w:val="hybridMultilevel"/>
    <w:tmpl w:val="B366D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7FC3"/>
    <w:multiLevelType w:val="hybridMultilevel"/>
    <w:tmpl w:val="5890E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1F11F5"/>
    <w:rsid w:val="00242079"/>
    <w:rsid w:val="002608CA"/>
    <w:rsid w:val="002A241A"/>
    <w:rsid w:val="002D473F"/>
    <w:rsid w:val="002E5975"/>
    <w:rsid w:val="00321BEE"/>
    <w:rsid w:val="00372B20"/>
    <w:rsid w:val="00390394"/>
    <w:rsid w:val="00414D17"/>
    <w:rsid w:val="0045172C"/>
    <w:rsid w:val="004A077A"/>
    <w:rsid w:val="004B1C70"/>
    <w:rsid w:val="004C0EEA"/>
    <w:rsid w:val="004F20B7"/>
    <w:rsid w:val="005A3138"/>
    <w:rsid w:val="005E71F6"/>
    <w:rsid w:val="005F4A52"/>
    <w:rsid w:val="00607532"/>
    <w:rsid w:val="00653A39"/>
    <w:rsid w:val="00796CC5"/>
    <w:rsid w:val="009955F9"/>
    <w:rsid w:val="009F6771"/>
    <w:rsid w:val="00AE5E56"/>
    <w:rsid w:val="00BD70E4"/>
    <w:rsid w:val="00D22133"/>
    <w:rsid w:val="00E02055"/>
    <w:rsid w:val="00E1197C"/>
    <w:rsid w:val="00E878CD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2020-04-01T19:27:00Z</dcterms:created>
  <dcterms:modified xsi:type="dcterms:W3CDTF">2020-04-01T19:58:00Z</dcterms:modified>
</cp:coreProperties>
</file>